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3360"/>
        <w:tblW w:w="10013" w:type="dxa"/>
        <w:tblLook w:val="04A0" w:firstRow="1" w:lastRow="0" w:firstColumn="1" w:lastColumn="0" w:noHBand="0" w:noVBand="1"/>
      </w:tblPr>
      <w:tblGrid>
        <w:gridCol w:w="4886"/>
        <w:gridCol w:w="5127"/>
      </w:tblGrid>
      <w:tr w:rsidR="00F21E7C" w:rsidRPr="00F21E7C" w14:paraId="7DD2C760" w14:textId="77777777" w:rsidTr="00BE462A">
        <w:tc>
          <w:tcPr>
            <w:tcW w:w="4886" w:type="dxa"/>
            <w:shd w:val="clear" w:color="auto" w:fill="C1E4F5" w:themeFill="accent1" w:themeFillTint="33"/>
          </w:tcPr>
          <w:p w14:paraId="41A3D442" w14:textId="4513640F" w:rsidR="00F21E7C" w:rsidRPr="00E8222E" w:rsidRDefault="00F21E7C" w:rsidP="00BE462A">
            <w:pPr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OLD ADDRESS</w:t>
            </w:r>
          </w:p>
        </w:tc>
        <w:tc>
          <w:tcPr>
            <w:tcW w:w="5127" w:type="dxa"/>
            <w:shd w:val="clear" w:color="auto" w:fill="C1E4F5" w:themeFill="accent1" w:themeFillTint="33"/>
          </w:tcPr>
          <w:p w14:paraId="4512D06D" w14:textId="0C7FA8F6" w:rsidR="00F21E7C" w:rsidRPr="00E8222E" w:rsidRDefault="00F21E7C" w:rsidP="00BE462A">
            <w:pPr>
              <w:rPr>
                <w:sz w:val="28"/>
                <w:szCs w:val="28"/>
              </w:rPr>
            </w:pPr>
            <w:r w:rsidRPr="00E8222E">
              <w:rPr>
                <w:sz w:val="28"/>
                <w:szCs w:val="28"/>
              </w:rPr>
              <w:t>NEW ADDRESS</w:t>
            </w:r>
          </w:p>
        </w:tc>
      </w:tr>
      <w:tr w:rsidR="00F21E7C" w:rsidRPr="00F21E7C" w14:paraId="70667741" w14:textId="03E58B10" w:rsidTr="00BE462A">
        <w:tc>
          <w:tcPr>
            <w:tcW w:w="4886" w:type="dxa"/>
          </w:tcPr>
          <w:p w14:paraId="6DABBC5F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4" w:history="1">
              <w:r w:rsidR="00F21E7C" w:rsidRPr="00E8222E">
                <w:rPr>
                  <w:rStyle w:val="Hyperlink"/>
                  <w:sz w:val="28"/>
                  <w:szCs w:val="28"/>
                </w:rPr>
                <w:t>ADWDocumentation@kepro.com</w:t>
              </w:r>
            </w:hyperlink>
          </w:p>
        </w:tc>
        <w:tc>
          <w:tcPr>
            <w:tcW w:w="5127" w:type="dxa"/>
          </w:tcPr>
          <w:p w14:paraId="6F2B1912" w14:textId="388D0DB9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5" w:history="1">
              <w:r w:rsidR="00F21E7C" w:rsidRPr="00E8222E">
                <w:rPr>
                  <w:rStyle w:val="Hyperlink"/>
                  <w:sz w:val="28"/>
                  <w:szCs w:val="28"/>
                </w:rPr>
                <w:t>ADWDocumentation@acentra.com</w:t>
              </w:r>
            </w:hyperlink>
          </w:p>
        </w:tc>
      </w:tr>
      <w:tr w:rsidR="00F21E7C" w:rsidRPr="00F21E7C" w14:paraId="7EBD5ED8" w14:textId="69681D73" w:rsidTr="00BE462A">
        <w:tc>
          <w:tcPr>
            <w:tcW w:w="4886" w:type="dxa"/>
          </w:tcPr>
          <w:p w14:paraId="25F9E470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6" w:history="1">
              <w:r w:rsidR="00F21E7C" w:rsidRPr="00E8222E">
                <w:rPr>
                  <w:rStyle w:val="Hyperlink"/>
                  <w:sz w:val="28"/>
                  <w:szCs w:val="28"/>
                </w:rPr>
                <w:t>IDDWDocRequested@kepro.com</w:t>
              </w:r>
            </w:hyperlink>
          </w:p>
        </w:tc>
        <w:tc>
          <w:tcPr>
            <w:tcW w:w="5127" w:type="dxa"/>
          </w:tcPr>
          <w:p w14:paraId="059495C6" w14:textId="5C8BEEB2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7" w:history="1">
              <w:r w:rsidR="00F21E7C" w:rsidRPr="00E8222E">
                <w:rPr>
                  <w:rStyle w:val="Hyperlink"/>
                  <w:sz w:val="28"/>
                  <w:szCs w:val="28"/>
                </w:rPr>
                <w:t>IDDWDocRequested@acentra.com</w:t>
              </w:r>
            </w:hyperlink>
          </w:p>
        </w:tc>
      </w:tr>
      <w:tr w:rsidR="00F21E7C" w:rsidRPr="00F21E7C" w14:paraId="2BE69292" w14:textId="31B389EA" w:rsidTr="00BE462A">
        <w:tc>
          <w:tcPr>
            <w:tcW w:w="4886" w:type="dxa"/>
          </w:tcPr>
          <w:p w14:paraId="41EC9395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8" w:history="1">
              <w:r w:rsidR="00F21E7C" w:rsidRPr="00E8222E">
                <w:rPr>
                  <w:rStyle w:val="Hyperlink"/>
                  <w:sz w:val="28"/>
                  <w:szCs w:val="28"/>
                </w:rPr>
                <w:t>IDDWExceptions@kepro.com</w:t>
              </w:r>
            </w:hyperlink>
          </w:p>
        </w:tc>
        <w:tc>
          <w:tcPr>
            <w:tcW w:w="5127" w:type="dxa"/>
          </w:tcPr>
          <w:p w14:paraId="033EFC35" w14:textId="0AD7260F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9" w:history="1">
              <w:r w:rsidR="00F21E7C" w:rsidRPr="00E8222E">
                <w:rPr>
                  <w:rStyle w:val="Hyperlink"/>
                  <w:sz w:val="28"/>
                  <w:szCs w:val="28"/>
                </w:rPr>
                <w:t>IDDWExceptions@acentra.com</w:t>
              </w:r>
            </w:hyperlink>
          </w:p>
        </w:tc>
      </w:tr>
      <w:tr w:rsidR="00F21E7C" w:rsidRPr="00F21E7C" w14:paraId="3E155F18" w14:textId="5E258F44" w:rsidTr="00BE462A">
        <w:tc>
          <w:tcPr>
            <w:tcW w:w="4886" w:type="dxa"/>
          </w:tcPr>
          <w:p w14:paraId="4791C3E7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0" w:history="1">
              <w:r w:rsidR="00F21E7C" w:rsidRPr="00E8222E">
                <w:rPr>
                  <w:rStyle w:val="Hyperlink"/>
                  <w:sz w:val="28"/>
                  <w:szCs w:val="28"/>
                </w:rPr>
                <w:t>KEPRO_WV_Charity_Care@kepro.com</w:t>
              </w:r>
            </w:hyperlink>
          </w:p>
        </w:tc>
        <w:tc>
          <w:tcPr>
            <w:tcW w:w="5127" w:type="dxa"/>
          </w:tcPr>
          <w:p w14:paraId="10723F47" w14:textId="4A293AF3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1" w:history="1">
              <w:r w:rsidRPr="008E78FA">
                <w:rPr>
                  <w:rStyle w:val="Hyperlink"/>
                  <w:sz w:val="28"/>
                  <w:szCs w:val="28"/>
                </w:rPr>
                <w:t>WV_Charity_Care@acentra.com</w:t>
              </w:r>
            </w:hyperlink>
          </w:p>
        </w:tc>
      </w:tr>
      <w:tr w:rsidR="00F21E7C" w:rsidRPr="00F21E7C" w14:paraId="4468C95C" w14:textId="3717B7A2" w:rsidTr="00BE462A">
        <w:tc>
          <w:tcPr>
            <w:tcW w:w="4886" w:type="dxa"/>
          </w:tcPr>
          <w:p w14:paraId="54EDDDF4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2" w:history="1">
              <w:r w:rsidR="00F21E7C" w:rsidRPr="00E8222E">
                <w:rPr>
                  <w:rStyle w:val="Hyperlink"/>
                  <w:sz w:val="28"/>
                  <w:szCs w:val="28"/>
                </w:rPr>
                <w:t>KeproCredentialing@kepro.com</w:t>
              </w:r>
            </w:hyperlink>
          </w:p>
        </w:tc>
        <w:tc>
          <w:tcPr>
            <w:tcW w:w="5127" w:type="dxa"/>
          </w:tcPr>
          <w:p w14:paraId="2E1C6A72" w14:textId="53DD840A" w:rsidR="00F21E7C" w:rsidRPr="00E8222E" w:rsidRDefault="009460D0" w:rsidP="00BE462A">
            <w:pPr>
              <w:rPr>
                <w:sz w:val="28"/>
                <w:szCs w:val="28"/>
              </w:rPr>
            </w:pPr>
            <w:hyperlink r:id="rId13" w:history="1">
              <w:r w:rsidRPr="00F5090E">
                <w:rPr>
                  <w:rStyle w:val="Hyperlink"/>
                  <w:sz w:val="28"/>
                  <w:szCs w:val="28"/>
                </w:rPr>
                <w:t>Acentra</w:t>
              </w:r>
              <w:r w:rsidRPr="008E78FA">
                <w:rPr>
                  <w:rStyle w:val="Hyperlink"/>
                  <w:sz w:val="28"/>
                  <w:szCs w:val="28"/>
                </w:rPr>
                <w:t>Credentialing@acentra.com</w:t>
              </w:r>
            </w:hyperlink>
          </w:p>
        </w:tc>
      </w:tr>
      <w:tr w:rsidR="00F21E7C" w:rsidRPr="00F21E7C" w14:paraId="70A10F85" w14:textId="43E1CC38" w:rsidTr="00BE462A">
        <w:tc>
          <w:tcPr>
            <w:tcW w:w="4886" w:type="dxa"/>
          </w:tcPr>
          <w:p w14:paraId="0301A199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4" w:history="1">
              <w:r w:rsidR="00F21E7C" w:rsidRPr="00E8222E">
                <w:rPr>
                  <w:rStyle w:val="Hyperlink"/>
                  <w:sz w:val="28"/>
                  <w:szCs w:val="28"/>
                </w:rPr>
                <w:t>MedicalAffairs@kepro.com</w:t>
              </w:r>
            </w:hyperlink>
          </w:p>
        </w:tc>
        <w:tc>
          <w:tcPr>
            <w:tcW w:w="5127" w:type="dxa"/>
          </w:tcPr>
          <w:p w14:paraId="27DCC080" w14:textId="76D04966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5" w:history="1">
              <w:r w:rsidR="00D007C0" w:rsidRPr="00C67F8B">
                <w:rPr>
                  <w:rStyle w:val="Hyperlink"/>
                  <w:sz w:val="28"/>
                  <w:szCs w:val="28"/>
                </w:rPr>
                <w:t>MedicalAffairs@acentra.com</w:t>
              </w:r>
            </w:hyperlink>
          </w:p>
        </w:tc>
      </w:tr>
      <w:tr w:rsidR="00F21E7C" w:rsidRPr="00F21E7C" w14:paraId="5E5B11F0" w14:textId="4C7753A9" w:rsidTr="00BE462A">
        <w:tc>
          <w:tcPr>
            <w:tcW w:w="4886" w:type="dxa"/>
          </w:tcPr>
          <w:p w14:paraId="6DDD5036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6" w:history="1">
              <w:r w:rsidR="00F21E7C" w:rsidRPr="00E8222E">
                <w:rPr>
                  <w:rStyle w:val="Hyperlink"/>
                  <w:sz w:val="28"/>
                  <w:szCs w:val="28"/>
                </w:rPr>
                <w:t>wv_bh_sns@kepro.com</w:t>
              </w:r>
            </w:hyperlink>
          </w:p>
        </w:tc>
        <w:tc>
          <w:tcPr>
            <w:tcW w:w="5127" w:type="dxa"/>
          </w:tcPr>
          <w:p w14:paraId="37A18119" w14:textId="00249D11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7" w:history="1">
              <w:r w:rsidR="00F21E7C" w:rsidRPr="00E8222E">
                <w:rPr>
                  <w:rStyle w:val="Hyperlink"/>
                  <w:sz w:val="28"/>
                  <w:szCs w:val="28"/>
                </w:rPr>
                <w:t>wv_bh_sns@acentra.com</w:t>
              </w:r>
            </w:hyperlink>
          </w:p>
        </w:tc>
      </w:tr>
      <w:tr w:rsidR="00F21E7C" w:rsidRPr="00F21E7C" w14:paraId="3F2CF28E" w14:textId="3200CED0" w:rsidTr="00BE462A">
        <w:tc>
          <w:tcPr>
            <w:tcW w:w="4886" w:type="dxa"/>
          </w:tcPr>
          <w:p w14:paraId="66CC1ACC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8" w:history="1">
              <w:r w:rsidR="00F21E7C" w:rsidRPr="00E8222E">
                <w:rPr>
                  <w:rStyle w:val="Hyperlink"/>
                  <w:sz w:val="28"/>
                  <w:szCs w:val="28"/>
                </w:rPr>
                <w:t>wvadwaiver@kepro.com</w:t>
              </w:r>
            </w:hyperlink>
          </w:p>
        </w:tc>
        <w:tc>
          <w:tcPr>
            <w:tcW w:w="5127" w:type="dxa"/>
          </w:tcPr>
          <w:p w14:paraId="0C015C61" w14:textId="11BCC5D3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19" w:history="1">
              <w:r w:rsidR="00F21E7C" w:rsidRPr="00E8222E">
                <w:rPr>
                  <w:rStyle w:val="Hyperlink"/>
                  <w:sz w:val="28"/>
                  <w:szCs w:val="28"/>
                </w:rPr>
                <w:t>wvadwaiver@acentra.com</w:t>
              </w:r>
            </w:hyperlink>
          </w:p>
        </w:tc>
      </w:tr>
      <w:tr w:rsidR="00F21E7C" w:rsidRPr="00F21E7C" w14:paraId="5CDBF799" w14:textId="10420813" w:rsidTr="00BE462A">
        <w:tc>
          <w:tcPr>
            <w:tcW w:w="4886" w:type="dxa"/>
          </w:tcPr>
          <w:p w14:paraId="3A620163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0" w:history="1">
              <w:r w:rsidR="00F21E7C" w:rsidRPr="00E8222E">
                <w:rPr>
                  <w:rStyle w:val="Hyperlink"/>
                  <w:sz w:val="28"/>
                  <w:szCs w:val="28"/>
                </w:rPr>
                <w:t>wvchip@kepro.com</w:t>
              </w:r>
            </w:hyperlink>
          </w:p>
        </w:tc>
        <w:tc>
          <w:tcPr>
            <w:tcW w:w="5127" w:type="dxa"/>
          </w:tcPr>
          <w:p w14:paraId="13E36446" w14:textId="6683E41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1" w:history="1">
              <w:r w:rsidR="00F21E7C" w:rsidRPr="00E8222E">
                <w:rPr>
                  <w:rStyle w:val="Hyperlink"/>
                  <w:sz w:val="28"/>
                  <w:szCs w:val="28"/>
                </w:rPr>
                <w:t>wvchip@acentra.com</w:t>
              </w:r>
            </w:hyperlink>
          </w:p>
        </w:tc>
      </w:tr>
      <w:tr w:rsidR="00F21E7C" w:rsidRPr="00F21E7C" w14:paraId="5FE9A18F" w14:textId="3C2C692F" w:rsidTr="00BE462A">
        <w:tc>
          <w:tcPr>
            <w:tcW w:w="4886" w:type="dxa"/>
          </w:tcPr>
          <w:p w14:paraId="7DB6911B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2" w:history="1">
              <w:r w:rsidR="00F21E7C" w:rsidRPr="00E8222E">
                <w:rPr>
                  <w:rStyle w:val="Hyperlink"/>
                  <w:sz w:val="28"/>
                  <w:szCs w:val="28"/>
                </w:rPr>
                <w:t>WVCSEDW@kepro.com</w:t>
              </w:r>
            </w:hyperlink>
          </w:p>
        </w:tc>
        <w:tc>
          <w:tcPr>
            <w:tcW w:w="5127" w:type="dxa"/>
          </w:tcPr>
          <w:p w14:paraId="7D33944C" w14:textId="16DB9FC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3" w:history="1">
              <w:r w:rsidR="00F21E7C" w:rsidRPr="00E8222E">
                <w:rPr>
                  <w:rStyle w:val="Hyperlink"/>
                  <w:sz w:val="28"/>
                  <w:szCs w:val="28"/>
                </w:rPr>
                <w:t>WVCSEDW@acentra.com</w:t>
              </w:r>
            </w:hyperlink>
          </w:p>
        </w:tc>
      </w:tr>
      <w:tr w:rsidR="00F21E7C" w:rsidRPr="00F21E7C" w14:paraId="76194F31" w14:textId="444EEB8F" w:rsidTr="00BE462A">
        <w:tc>
          <w:tcPr>
            <w:tcW w:w="4886" w:type="dxa"/>
          </w:tcPr>
          <w:p w14:paraId="20E7C265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4" w:history="1">
              <w:r w:rsidR="00F21E7C" w:rsidRPr="00E8222E">
                <w:rPr>
                  <w:rStyle w:val="Hyperlink"/>
                  <w:sz w:val="28"/>
                  <w:szCs w:val="28"/>
                </w:rPr>
                <w:t>WVFQHC_RHC@kepro.com</w:t>
              </w:r>
            </w:hyperlink>
          </w:p>
        </w:tc>
        <w:tc>
          <w:tcPr>
            <w:tcW w:w="5127" w:type="dxa"/>
          </w:tcPr>
          <w:p w14:paraId="5D1603FC" w14:textId="01D38173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5" w:history="1">
              <w:r w:rsidR="00F21E7C" w:rsidRPr="00E8222E">
                <w:rPr>
                  <w:rStyle w:val="Hyperlink"/>
                  <w:sz w:val="28"/>
                  <w:szCs w:val="28"/>
                </w:rPr>
                <w:t>WVFQHC_RHC@acentra.com</w:t>
              </w:r>
            </w:hyperlink>
          </w:p>
        </w:tc>
      </w:tr>
      <w:tr w:rsidR="00F21E7C" w:rsidRPr="00F21E7C" w14:paraId="4D65DD22" w14:textId="48D4D716" w:rsidTr="00BE462A">
        <w:tc>
          <w:tcPr>
            <w:tcW w:w="4886" w:type="dxa"/>
          </w:tcPr>
          <w:p w14:paraId="43FFF4F9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6" w:history="1">
              <w:r w:rsidR="00F21E7C" w:rsidRPr="00E8222E">
                <w:rPr>
                  <w:rStyle w:val="Hyperlink"/>
                  <w:sz w:val="28"/>
                  <w:szCs w:val="28"/>
                </w:rPr>
                <w:t>wviddwaiver@kepro.com</w:t>
              </w:r>
            </w:hyperlink>
          </w:p>
        </w:tc>
        <w:tc>
          <w:tcPr>
            <w:tcW w:w="5127" w:type="dxa"/>
          </w:tcPr>
          <w:p w14:paraId="1434E12A" w14:textId="6269EB39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7" w:history="1">
              <w:r w:rsidR="00F21E7C" w:rsidRPr="00E8222E">
                <w:rPr>
                  <w:rStyle w:val="Hyperlink"/>
                  <w:sz w:val="28"/>
                  <w:szCs w:val="28"/>
                </w:rPr>
                <w:t>wviddwaiver@acentra.com</w:t>
              </w:r>
            </w:hyperlink>
          </w:p>
        </w:tc>
      </w:tr>
      <w:tr w:rsidR="00F21E7C" w:rsidRPr="00F21E7C" w14:paraId="753B88E5" w14:textId="12992373" w:rsidTr="00BE462A">
        <w:tc>
          <w:tcPr>
            <w:tcW w:w="4886" w:type="dxa"/>
          </w:tcPr>
          <w:p w14:paraId="57E131AC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8" w:history="1">
              <w:r w:rsidR="00F21E7C" w:rsidRPr="00E8222E">
                <w:rPr>
                  <w:rStyle w:val="Hyperlink"/>
                  <w:sz w:val="28"/>
                  <w:szCs w:val="28"/>
                </w:rPr>
                <w:t>wvmedicalservices@kepro.com</w:t>
              </w:r>
            </w:hyperlink>
          </w:p>
        </w:tc>
        <w:tc>
          <w:tcPr>
            <w:tcW w:w="5127" w:type="dxa"/>
          </w:tcPr>
          <w:p w14:paraId="0B0B79F6" w14:textId="770C34C3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29" w:history="1">
              <w:r w:rsidR="00F21E7C" w:rsidRPr="00E8222E">
                <w:rPr>
                  <w:rStyle w:val="Hyperlink"/>
                  <w:sz w:val="28"/>
                  <w:szCs w:val="28"/>
                </w:rPr>
                <w:t>wvmedicalservices@acentra.com</w:t>
              </w:r>
            </w:hyperlink>
          </w:p>
        </w:tc>
      </w:tr>
      <w:tr w:rsidR="00F21E7C" w:rsidRPr="00F21E7C" w14:paraId="7658E1F4" w14:textId="2AE5EFE9" w:rsidTr="00BE462A">
        <w:tc>
          <w:tcPr>
            <w:tcW w:w="4886" w:type="dxa"/>
          </w:tcPr>
          <w:p w14:paraId="07FFAB3C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0" w:history="1">
              <w:r w:rsidR="00F21E7C" w:rsidRPr="00E8222E">
                <w:rPr>
                  <w:rStyle w:val="Hyperlink"/>
                  <w:sz w:val="28"/>
                  <w:szCs w:val="28"/>
                </w:rPr>
                <w:t>wvpas@kepro.com</w:t>
              </w:r>
            </w:hyperlink>
          </w:p>
        </w:tc>
        <w:tc>
          <w:tcPr>
            <w:tcW w:w="5127" w:type="dxa"/>
          </w:tcPr>
          <w:p w14:paraId="4407D414" w14:textId="6A053AF3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1" w:history="1">
              <w:r w:rsidR="00F21E7C" w:rsidRPr="00E8222E">
                <w:rPr>
                  <w:rStyle w:val="Hyperlink"/>
                  <w:sz w:val="28"/>
                  <w:szCs w:val="28"/>
                </w:rPr>
                <w:t>wvpas@acentra.com</w:t>
              </w:r>
            </w:hyperlink>
          </w:p>
        </w:tc>
      </w:tr>
      <w:tr w:rsidR="00F21E7C" w:rsidRPr="00F21E7C" w14:paraId="3E77602E" w14:textId="506E25AC" w:rsidTr="00BE462A">
        <w:tc>
          <w:tcPr>
            <w:tcW w:w="4886" w:type="dxa"/>
          </w:tcPr>
          <w:p w14:paraId="4AE14095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2" w:history="1">
              <w:r w:rsidR="00F21E7C" w:rsidRPr="00E8222E">
                <w:rPr>
                  <w:rStyle w:val="Hyperlink"/>
                  <w:sz w:val="28"/>
                  <w:szCs w:val="28"/>
                </w:rPr>
                <w:t>WVPersonalCare@kepro.com</w:t>
              </w:r>
            </w:hyperlink>
          </w:p>
        </w:tc>
        <w:tc>
          <w:tcPr>
            <w:tcW w:w="5127" w:type="dxa"/>
          </w:tcPr>
          <w:p w14:paraId="287E3D4D" w14:textId="4F9F5032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3" w:history="1">
              <w:r w:rsidR="00D007C0" w:rsidRPr="00C67F8B">
                <w:rPr>
                  <w:rStyle w:val="Hyperlink"/>
                  <w:sz w:val="28"/>
                  <w:szCs w:val="28"/>
                </w:rPr>
                <w:t>WVPersonalCare@acentra.com</w:t>
              </w:r>
            </w:hyperlink>
          </w:p>
        </w:tc>
      </w:tr>
      <w:tr w:rsidR="00F21E7C" w:rsidRPr="00F21E7C" w14:paraId="2F35E0B6" w14:textId="45D2F8A7" w:rsidTr="00BE462A">
        <w:tc>
          <w:tcPr>
            <w:tcW w:w="4886" w:type="dxa"/>
          </w:tcPr>
          <w:p w14:paraId="04B1AC91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4" w:history="1">
              <w:r w:rsidR="00F21E7C" w:rsidRPr="00E8222E">
                <w:rPr>
                  <w:rStyle w:val="Hyperlink"/>
                  <w:sz w:val="28"/>
                  <w:szCs w:val="28"/>
                </w:rPr>
                <w:t>wvspecialeval@kepro.com</w:t>
              </w:r>
            </w:hyperlink>
          </w:p>
        </w:tc>
        <w:tc>
          <w:tcPr>
            <w:tcW w:w="5127" w:type="dxa"/>
          </w:tcPr>
          <w:p w14:paraId="0F37C366" w14:textId="5240C846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5" w:history="1">
              <w:r w:rsidR="00F21E7C" w:rsidRPr="00E8222E">
                <w:rPr>
                  <w:rStyle w:val="Hyperlink"/>
                  <w:sz w:val="28"/>
                  <w:szCs w:val="28"/>
                </w:rPr>
                <w:t>wvspecialeval@acentra.com</w:t>
              </w:r>
            </w:hyperlink>
          </w:p>
        </w:tc>
      </w:tr>
      <w:tr w:rsidR="00F21E7C" w:rsidRPr="00F21E7C" w14:paraId="64791245" w14:textId="33BF9AD0" w:rsidTr="00BE462A">
        <w:tc>
          <w:tcPr>
            <w:tcW w:w="4886" w:type="dxa"/>
          </w:tcPr>
          <w:p w14:paraId="40FA7C23" w14:textId="77777777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6" w:history="1">
              <w:r w:rsidR="00F21E7C" w:rsidRPr="00E8222E">
                <w:rPr>
                  <w:rStyle w:val="Hyperlink"/>
                  <w:sz w:val="28"/>
                  <w:szCs w:val="28"/>
                </w:rPr>
                <w:t>wvtbiwaiver@kepro.com</w:t>
              </w:r>
            </w:hyperlink>
          </w:p>
        </w:tc>
        <w:tc>
          <w:tcPr>
            <w:tcW w:w="5127" w:type="dxa"/>
          </w:tcPr>
          <w:p w14:paraId="367E5990" w14:textId="1752663C" w:rsidR="00F21E7C" w:rsidRPr="00E8222E" w:rsidRDefault="00040096" w:rsidP="00BE462A">
            <w:pPr>
              <w:rPr>
                <w:sz w:val="28"/>
                <w:szCs w:val="28"/>
              </w:rPr>
            </w:pPr>
            <w:hyperlink r:id="rId37" w:history="1">
              <w:r w:rsidR="00F21E7C" w:rsidRPr="00E8222E">
                <w:rPr>
                  <w:rStyle w:val="Hyperlink"/>
                  <w:sz w:val="28"/>
                  <w:szCs w:val="28"/>
                </w:rPr>
                <w:t>wvtbiwaiver@acentra.com</w:t>
              </w:r>
            </w:hyperlink>
          </w:p>
        </w:tc>
      </w:tr>
    </w:tbl>
    <w:p w14:paraId="37CC8991" w14:textId="07243FA3" w:rsidR="00D85A15" w:rsidRPr="00BE462A" w:rsidRDefault="00BE462A" w:rsidP="00BE462A">
      <w:pPr>
        <w:pStyle w:val="Heading1"/>
        <w:jc w:val="center"/>
      </w:pPr>
      <w:r w:rsidRPr="00BE462A">
        <w:t>NOTICE</w:t>
      </w:r>
    </w:p>
    <w:p w14:paraId="4B53E225" w14:textId="77777777" w:rsidR="006068E8" w:rsidRDefault="006068E8" w:rsidP="00F21E7C"/>
    <w:p w14:paraId="5B3BAD2F" w14:textId="4AB0897F" w:rsidR="006068E8" w:rsidRDefault="006068E8" w:rsidP="00F21E7C">
      <w:r>
        <w:t xml:space="preserve">On </w:t>
      </w:r>
      <w:r w:rsidR="00A2761F">
        <w:t xml:space="preserve">Friday, </w:t>
      </w:r>
      <w:r>
        <w:t>May 10, 2024</w:t>
      </w:r>
      <w:r w:rsidR="00606CB1">
        <w:t xml:space="preserve">, </w:t>
      </w:r>
      <w:r>
        <w:t xml:space="preserve">Kepro.com mailbox addresses changed to Acentra.com.  </w:t>
      </w:r>
      <w:r w:rsidR="00954D28">
        <w:t xml:space="preserve">Please begin using the new addresses immediately. </w:t>
      </w:r>
      <w:r>
        <w:t xml:space="preserve">While during the migration, </w:t>
      </w:r>
      <w:r w:rsidR="00C21F98">
        <w:t>emails</w:t>
      </w:r>
      <w:r>
        <w:t xml:space="preserve"> sent to Kepro boxes are automatically forwarded to the new address, secure attachments may not be accessible.   </w:t>
      </w:r>
    </w:p>
    <w:p w14:paraId="6CDB0396" w14:textId="77777777" w:rsidR="006068E8" w:rsidRDefault="006068E8" w:rsidP="00F21E7C"/>
    <w:p w14:paraId="1CC6FFDD" w14:textId="41DDB02E" w:rsidR="006068E8" w:rsidRDefault="006068E8" w:rsidP="00F21E7C">
      <w:r>
        <w:t>We apologize for any inconvenience and thank you for your continued cooperation and support</w:t>
      </w:r>
      <w:r w:rsidR="00761FB6">
        <w:t xml:space="preserve"> during this transition.</w:t>
      </w:r>
    </w:p>
    <w:sectPr w:rsidR="00606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7C"/>
    <w:rsid w:val="00040096"/>
    <w:rsid w:val="00053DAC"/>
    <w:rsid w:val="0017118E"/>
    <w:rsid w:val="001A0BC2"/>
    <w:rsid w:val="00391AA1"/>
    <w:rsid w:val="00423B96"/>
    <w:rsid w:val="006068E8"/>
    <w:rsid w:val="00606CB1"/>
    <w:rsid w:val="00761FB6"/>
    <w:rsid w:val="009460D0"/>
    <w:rsid w:val="00954D28"/>
    <w:rsid w:val="00A2761F"/>
    <w:rsid w:val="00A84243"/>
    <w:rsid w:val="00B413B6"/>
    <w:rsid w:val="00BE462A"/>
    <w:rsid w:val="00C21F98"/>
    <w:rsid w:val="00CE0952"/>
    <w:rsid w:val="00D007C0"/>
    <w:rsid w:val="00D85A15"/>
    <w:rsid w:val="00DD6BF7"/>
    <w:rsid w:val="00E0469A"/>
    <w:rsid w:val="00E8222E"/>
    <w:rsid w:val="00E8418F"/>
    <w:rsid w:val="00E961F6"/>
    <w:rsid w:val="00F21E7C"/>
    <w:rsid w:val="00F5090E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2326"/>
  <w15:chartTrackingRefBased/>
  <w15:docId w15:val="{31469D78-DEA2-42BA-9F46-F6C6ECD4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7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E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E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E7C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E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centraCredentialing@acentra.com" TargetMode="External"/><Relationship Id="rId18" Type="http://schemas.openxmlformats.org/officeDocument/2006/relationships/hyperlink" Target="mailto:wvadwaiver@kepro.com" TargetMode="External"/><Relationship Id="rId26" Type="http://schemas.openxmlformats.org/officeDocument/2006/relationships/hyperlink" Target="mailto:wviddwaiver@kepro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wvchip@acentra.com" TargetMode="External"/><Relationship Id="rId34" Type="http://schemas.openxmlformats.org/officeDocument/2006/relationships/hyperlink" Target="mailto:wvspecialeval@kepro.com" TargetMode="External"/><Relationship Id="rId7" Type="http://schemas.openxmlformats.org/officeDocument/2006/relationships/hyperlink" Target="mailto:IDDWDocRequested@acentra.com" TargetMode="External"/><Relationship Id="rId12" Type="http://schemas.openxmlformats.org/officeDocument/2006/relationships/hyperlink" Target="mailto:KeproCredentialing@kepro.com" TargetMode="External"/><Relationship Id="rId17" Type="http://schemas.openxmlformats.org/officeDocument/2006/relationships/hyperlink" Target="mailto:wv_bh_sns@acentra.com" TargetMode="External"/><Relationship Id="rId25" Type="http://schemas.openxmlformats.org/officeDocument/2006/relationships/hyperlink" Target="mailto:WVFQHC_RHC@acentra.com" TargetMode="External"/><Relationship Id="rId33" Type="http://schemas.openxmlformats.org/officeDocument/2006/relationships/hyperlink" Target="mailto:WVPersonalCare@acentra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wv_bh_sns@kepro.com" TargetMode="External"/><Relationship Id="rId20" Type="http://schemas.openxmlformats.org/officeDocument/2006/relationships/hyperlink" Target="mailto:wvchip@kepro.com" TargetMode="External"/><Relationship Id="rId29" Type="http://schemas.openxmlformats.org/officeDocument/2006/relationships/hyperlink" Target="mailto:wvmedicalservices@acentr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DDWDocRequested@kepro.com" TargetMode="External"/><Relationship Id="rId11" Type="http://schemas.openxmlformats.org/officeDocument/2006/relationships/hyperlink" Target="mailto:WV_Charity_Care@acentra.com" TargetMode="External"/><Relationship Id="rId24" Type="http://schemas.openxmlformats.org/officeDocument/2006/relationships/hyperlink" Target="mailto:WVFQHC_RHC@kepro.com" TargetMode="External"/><Relationship Id="rId32" Type="http://schemas.openxmlformats.org/officeDocument/2006/relationships/hyperlink" Target="mailto:WVPersonalCare@kepro.com" TargetMode="External"/><Relationship Id="rId37" Type="http://schemas.openxmlformats.org/officeDocument/2006/relationships/hyperlink" Target="mailto:wvtbiwaiver@acentra.com" TargetMode="External"/><Relationship Id="rId5" Type="http://schemas.openxmlformats.org/officeDocument/2006/relationships/hyperlink" Target="mailto:ADWDocumentation@acentra.com" TargetMode="External"/><Relationship Id="rId15" Type="http://schemas.openxmlformats.org/officeDocument/2006/relationships/hyperlink" Target="mailto:MedicalAffairs@acentra.com" TargetMode="External"/><Relationship Id="rId23" Type="http://schemas.openxmlformats.org/officeDocument/2006/relationships/hyperlink" Target="mailto:WVCSEDW@acentra.com" TargetMode="External"/><Relationship Id="rId28" Type="http://schemas.openxmlformats.org/officeDocument/2006/relationships/hyperlink" Target="mailto:wvmedicalservices@kepro.com" TargetMode="External"/><Relationship Id="rId36" Type="http://schemas.openxmlformats.org/officeDocument/2006/relationships/hyperlink" Target="mailto:wvtbiwaiver@kepro.com" TargetMode="External"/><Relationship Id="rId10" Type="http://schemas.openxmlformats.org/officeDocument/2006/relationships/hyperlink" Target="mailto:KEPRO_WV_Charity_Care@kepro.com" TargetMode="External"/><Relationship Id="rId19" Type="http://schemas.openxmlformats.org/officeDocument/2006/relationships/hyperlink" Target="mailto:wvadwaiver@acentra.com" TargetMode="External"/><Relationship Id="rId31" Type="http://schemas.openxmlformats.org/officeDocument/2006/relationships/hyperlink" Target="mailto:wvpas@acentra.com" TargetMode="External"/><Relationship Id="rId4" Type="http://schemas.openxmlformats.org/officeDocument/2006/relationships/hyperlink" Target="mailto:ADWDocumentation@kepro.com" TargetMode="External"/><Relationship Id="rId9" Type="http://schemas.openxmlformats.org/officeDocument/2006/relationships/hyperlink" Target="mailto:IDDWExceptions@acentra.com" TargetMode="External"/><Relationship Id="rId14" Type="http://schemas.openxmlformats.org/officeDocument/2006/relationships/hyperlink" Target="mailto:MedicalAffairs@kepro.com" TargetMode="External"/><Relationship Id="rId22" Type="http://schemas.openxmlformats.org/officeDocument/2006/relationships/hyperlink" Target="mailto:WVCSEDW@kepro.com" TargetMode="External"/><Relationship Id="rId27" Type="http://schemas.openxmlformats.org/officeDocument/2006/relationships/hyperlink" Target="mailto:wviddwaiver@acentra.com" TargetMode="External"/><Relationship Id="rId30" Type="http://schemas.openxmlformats.org/officeDocument/2006/relationships/hyperlink" Target="mailto:wvpas@kepro.com" TargetMode="External"/><Relationship Id="rId35" Type="http://schemas.openxmlformats.org/officeDocument/2006/relationships/hyperlink" Target="mailto:wvspecialeval@acentra.com" TargetMode="External"/><Relationship Id="rId8" Type="http://schemas.openxmlformats.org/officeDocument/2006/relationships/hyperlink" Target="mailto:IDDWExceptions@kepro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Sullivan</dc:creator>
  <cp:keywords/>
  <dc:description/>
  <cp:lastModifiedBy>Harry Cook</cp:lastModifiedBy>
  <cp:revision>18</cp:revision>
  <dcterms:created xsi:type="dcterms:W3CDTF">2024-05-10T13:37:00Z</dcterms:created>
  <dcterms:modified xsi:type="dcterms:W3CDTF">2024-05-10T17:33:00Z</dcterms:modified>
</cp:coreProperties>
</file>